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魏碑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jYjQxZjhmNzBkOGY1OTg0N2Y4OGVhYjIzYWNkOWUifQ=="/>
  </w:docVars>
  <w:rsids>
    <w:rsidRoot w:val="00AD4733"/>
    <w:rsid w:val="00AD4733"/>
    <w:rsid w:val="1A4167EC"/>
    <w:rsid w:val="21C50CD8"/>
    <w:rsid w:val="4F8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804</Words>
  <Characters>816</Characters>
  <Lines>9</Lines>
  <Paragraphs>2</Paragraphs>
  <TotalTime>0</TotalTime>
  <ScaleCrop>false</ScaleCrop>
  <LinksUpToDate>false</LinksUpToDate>
  <CharactersWithSpaces>1206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2020-12-16T06:52:00Z</dcterms:created>
  <dc:creator>tourist</dc:creator>
  <cp:lastModifiedBy>Admin</cp:lastModifiedBy>
  <dcterms:modified xsi:type="dcterms:W3CDTF">2023-03-02T07:37:13Z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EC68D21D0EB84E1E89361E7BB20F4300</vt:lpwstr>
  </property>
</Properties>
</file>